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8" w:lineRule="exact"/>
        <w:rPr>
          <w:rFonts w:ascii="Nimbus Roman No9 L" w:hAnsi="Nimbus Roman No9 L" w:eastAsia="方正黑体简体" w:cs="Nimbus Roman No9 L"/>
          <w:b/>
          <w:bCs/>
          <w:sz w:val="32"/>
          <w:szCs w:val="32"/>
        </w:rPr>
      </w:pPr>
      <w:r>
        <w:rPr>
          <w:rFonts w:ascii="Nimbus Roman No9 L" w:hAnsi="Nimbus Roman No9 L" w:eastAsia="方正黑体简体" w:cs="Nimbus Roman No9 L"/>
          <w:b/>
          <w:bCs/>
          <w:sz w:val="32"/>
          <w:szCs w:val="32"/>
        </w:rPr>
        <w:t>附件1</w:t>
      </w:r>
    </w:p>
    <w:p>
      <w:pPr>
        <w:spacing w:line="578" w:lineRule="exact"/>
        <w:jc w:val="center"/>
        <w:rPr>
          <w:rFonts w:ascii="Nimbus Roman No9 L" w:hAnsi="Nimbus Roman No9 L" w:eastAsia="方正小标宋_GBK" w:cs="Nimbus Roman No9 L"/>
          <w:b/>
          <w:bCs/>
          <w:sz w:val="36"/>
          <w:szCs w:val="36"/>
        </w:rPr>
      </w:pPr>
      <w:r>
        <w:rPr>
          <w:rFonts w:hint="eastAsia" w:ascii="Nimbus Roman No9 L" w:hAnsi="Nimbus Roman No9 L" w:eastAsia="方正小标宋_GBK" w:cs="Nimbus Roman No9 L"/>
          <w:b/>
          <w:bCs/>
          <w:sz w:val="36"/>
          <w:szCs w:val="36"/>
        </w:rPr>
        <w:t>202</w:t>
      </w:r>
      <w:r>
        <w:rPr>
          <w:rFonts w:hint="eastAsia" w:ascii="Nimbus Roman No9 L" w:hAnsi="Nimbus Roman No9 L" w:eastAsia="方正小标宋_GBK" w:cs="Nimbus Roman No9 L"/>
          <w:b/>
          <w:bCs/>
          <w:sz w:val="36"/>
          <w:szCs w:val="36"/>
          <w:lang w:val="en-US" w:eastAsia="zh-CN"/>
        </w:rPr>
        <w:t>6</w:t>
      </w:r>
      <w:r>
        <w:rPr>
          <w:rFonts w:hint="eastAsia" w:ascii="Nimbus Roman No9 L" w:hAnsi="Nimbus Roman No9 L" w:eastAsia="方正小标宋_GBK" w:cs="Nimbus Roman No9 L"/>
          <w:b/>
          <w:bCs/>
          <w:sz w:val="36"/>
          <w:szCs w:val="36"/>
        </w:rPr>
        <w:t>年度</w:t>
      </w:r>
      <w:r>
        <w:rPr>
          <w:rFonts w:hint="eastAsia" w:ascii="Nimbus Roman No9 L" w:hAnsi="Nimbus Roman No9 L" w:eastAsia="方正小标宋_GBK" w:cs="Nimbus Roman No9 L"/>
          <w:b/>
          <w:bCs/>
          <w:sz w:val="36"/>
          <w:szCs w:val="36"/>
          <w:lang w:eastAsia="zh-CN"/>
        </w:rPr>
        <w:t>社会心理服务与危机干预</w:t>
      </w:r>
      <w:r>
        <w:rPr>
          <w:rFonts w:hint="eastAsia" w:ascii="Nimbus Roman No9 L" w:hAnsi="Nimbus Roman No9 L" w:eastAsia="方正小标宋_GBK" w:cs="Nimbus Roman No9 L"/>
          <w:b/>
          <w:bCs/>
          <w:sz w:val="36"/>
          <w:szCs w:val="36"/>
        </w:rPr>
        <w:t>理论与实践研究</w:t>
      </w:r>
      <w:r>
        <w:rPr>
          <w:rFonts w:ascii="Nimbus Roman No9 L" w:hAnsi="Nimbus Roman No9 L" w:eastAsia="方正小标宋_GBK" w:cs="Nimbus Roman No9 L"/>
          <w:b/>
          <w:bCs/>
          <w:sz w:val="36"/>
          <w:szCs w:val="36"/>
        </w:rPr>
        <w:t>课题立项名单</w:t>
      </w:r>
    </w:p>
    <w:p>
      <w:pPr>
        <w:pStyle w:val="2"/>
      </w:pPr>
    </w:p>
    <w:tbl>
      <w:tblPr>
        <w:tblStyle w:val="13"/>
        <w:tblW w:w="13897"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85"/>
        <w:gridCol w:w="1596"/>
        <w:gridCol w:w="7501"/>
        <w:gridCol w:w="1425"/>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50" w:hRule="atLeast"/>
        </w:trPr>
        <w:tc>
          <w:tcPr>
            <w:tcW w:w="885" w:type="dxa"/>
            <w:noWrap w:val="0"/>
            <w:vAlign w:val="center"/>
          </w:tcPr>
          <w:p>
            <w:pPr>
              <w:spacing w:line="440" w:lineRule="exact"/>
              <w:jc w:val="center"/>
              <w:rPr>
                <w:rFonts w:hint="eastAsia" w:ascii="Nimbus Roman No9 L" w:hAnsi="Nimbus Roman No9 L" w:eastAsia="黑体" w:cs="Nimbus Roman No9 L"/>
                <w:b/>
                <w:kern w:val="2"/>
                <w:sz w:val="30"/>
                <w:szCs w:val="30"/>
                <w:lang w:val="en-US" w:eastAsia="zh-CN" w:bidi="ar-SA"/>
              </w:rPr>
            </w:pPr>
            <w:r>
              <w:rPr>
                <w:rFonts w:hint="eastAsia" w:ascii="Nimbus Roman No9 L" w:hAnsi="Nimbus Roman No9 L" w:eastAsia="黑体" w:cs="Nimbus Roman No9 L"/>
                <w:b/>
                <w:sz w:val="30"/>
                <w:szCs w:val="30"/>
                <w:lang w:val="en-US" w:eastAsia="zh-CN"/>
              </w:rPr>
              <w:t>序号</w:t>
            </w:r>
          </w:p>
        </w:tc>
        <w:tc>
          <w:tcPr>
            <w:tcW w:w="1596" w:type="dxa"/>
            <w:noWrap w:val="0"/>
            <w:vAlign w:val="center"/>
          </w:tcPr>
          <w:p>
            <w:pPr>
              <w:spacing w:line="440" w:lineRule="exact"/>
              <w:jc w:val="center"/>
              <w:rPr>
                <w:rFonts w:ascii="Nimbus Roman No9 L" w:hAnsi="Nimbus Roman No9 L" w:eastAsia="黑体" w:cs="Nimbus Roman No9 L"/>
                <w:b/>
                <w:kern w:val="2"/>
                <w:sz w:val="30"/>
                <w:szCs w:val="30"/>
                <w:lang w:val="en-US" w:eastAsia="zh-CN" w:bidi="ar-SA"/>
              </w:rPr>
            </w:pPr>
            <w:r>
              <w:rPr>
                <w:rFonts w:hint="eastAsia" w:ascii="Nimbus Roman No9 L" w:hAnsi="Nimbus Roman No9 L" w:eastAsia="黑体" w:cs="Nimbus Roman No9 L"/>
                <w:b/>
                <w:sz w:val="30"/>
                <w:szCs w:val="30"/>
              </w:rPr>
              <w:t>课题</w:t>
            </w:r>
            <w:r>
              <w:rPr>
                <w:rFonts w:ascii="Nimbus Roman No9 L" w:hAnsi="Nimbus Roman No9 L" w:eastAsia="黑体" w:cs="Nimbus Roman No9 L"/>
                <w:b/>
                <w:sz w:val="30"/>
                <w:szCs w:val="30"/>
              </w:rPr>
              <w:t>编号</w:t>
            </w:r>
          </w:p>
        </w:tc>
        <w:tc>
          <w:tcPr>
            <w:tcW w:w="7501" w:type="dxa"/>
            <w:noWrap w:val="0"/>
            <w:vAlign w:val="center"/>
          </w:tcPr>
          <w:p>
            <w:pPr>
              <w:spacing w:line="440" w:lineRule="exact"/>
              <w:jc w:val="center"/>
              <w:rPr>
                <w:rFonts w:ascii="Nimbus Roman No9 L" w:hAnsi="Nimbus Roman No9 L" w:eastAsia="黑体" w:cs="Nimbus Roman No9 L"/>
                <w:b/>
                <w:kern w:val="2"/>
                <w:sz w:val="30"/>
                <w:szCs w:val="30"/>
                <w:lang w:val="en-US" w:eastAsia="zh-CN" w:bidi="ar-SA"/>
              </w:rPr>
            </w:pPr>
            <w:r>
              <w:rPr>
                <w:rFonts w:ascii="Nimbus Roman No9 L" w:hAnsi="Nimbus Roman No9 L" w:eastAsia="黑体" w:cs="Nimbus Roman No9 L"/>
                <w:b/>
                <w:sz w:val="30"/>
                <w:szCs w:val="30"/>
              </w:rPr>
              <w:t>课题名称</w:t>
            </w:r>
          </w:p>
        </w:tc>
        <w:tc>
          <w:tcPr>
            <w:tcW w:w="1425" w:type="dxa"/>
            <w:noWrap w:val="0"/>
            <w:vAlign w:val="center"/>
          </w:tcPr>
          <w:p>
            <w:pPr>
              <w:spacing w:line="440" w:lineRule="exact"/>
              <w:jc w:val="center"/>
              <w:rPr>
                <w:rFonts w:ascii="Nimbus Roman No9 L" w:hAnsi="Nimbus Roman No9 L" w:eastAsia="黑体" w:cs="Nimbus Roman No9 L"/>
                <w:b/>
                <w:kern w:val="2"/>
                <w:sz w:val="30"/>
                <w:szCs w:val="30"/>
                <w:lang w:val="en-US" w:eastAsia="zh-CN" w:bidi="ar-SA"/>
              </w:rPr>
            </w:pPr>
            <w:r>
              <w:rPr>
                <w:rFonts w:ascii="Nimbus Roman No9 L" w:hAnsi="Nimbus Roman No9 L" w:eastAsia="黑体" w:cs="Nimbus Roman No9 L"/>
                <w:b/>
                <w:sz w:val="30"/>
                <w:szCs w:val="30"/>
              </w:rPr>
              <w:t>负责人</w:t>
            </w:r>
          </w:p>
        </w:tc>
        <w:tc>
          <w:tcPr>
            <w:tcW w:w="2490" w:type="dxa"/>
            <w:noWrap w:val="0"/>
            <w:vAlign w:val="center"/>
          </w:tcPr>
          <w:p>
            <w:pPr>
              <w:spacing w:line="440" w:lineRule="exact"/>
              <w:jc w:val="center"/>
              <w:rPr>
                <w:rFonts w:ascii="Nimbus Roman No9 L" w:hAnsi="Nimbus Roman No9 L" w:eastAsia="黑体" w:cs="Nimbus Roman No9 L"/>
                <w:b/>
                <w:kern w:val="2"/>
                <w:sz w:val="30"/>
                <w:szCs w:val="30"/>
                <w:lang w:val="en-US" w:eastAsia="zh-CN" w:bidi="ar-SA"/>
              </w:rPr>
            </w:pPr>
            <w:r>
              <w:rPr>
                <w:rFonts w:ascii="Nimbus Roman No9 L" w:hAnsi="Nimbus Roman No9 L" w:eastAsia="黑体" w:cs="Nimbus Roman No9 L"/>
                <w:b/>
                <w:sz w:val="30"/>
                <w:szCs w:val="30"/>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50"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XL202601</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基于知识图谱与多源数据融合的青少年心理危机预警平台研究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向兰宣</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泸州职业技术学院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XL202602</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“一体两翼”格局下泸州市留守儿童心理健康教育的三级联动响应路径研究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张宇婷</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80"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XL202603</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“校—家—社”协同视域下泸州市农村留守儿童心理健康干预路径研究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颜如玉</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XL202604</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泸州市大中小学“医校联合”青少年心理危机跨部门敏捷转介与隐私数据共享机制研究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苟易环</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XL202605</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母亲童年创伤对青少年内外化问题影响的代际传递机制及干预研究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曹华</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西北师范大学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95"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6</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XL202606</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情感脱嵌与家文化再联结：生命历程视域下泸州青年心理健康的社会服务路径研究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曹欣蕊</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西华师范大学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35"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7</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XL202607</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癫痫患者共病情绪障碍的“筛查</w:t>
            </w:r>
            <w:r>
              <w:rPr>
                <w:rFonts w:hint="eastAsia" w:ascii="Nimbus Roman No9 L" w:hAnsi="Nimbus Roman No9 L" w:eastAsia="方正仿宋简体" w:cs="Nimbus Roman No9 L"/>
                <w:b/>
                <w:bCs/>
                <w:color w:val="000000"/>
                <w:sz w:val="28"/>
                <w:szCs w:val="28"/>
                <w:lang w:eastAsia="zh-CN"/>
              </w:rPr>
              <w:t>—</w:t>
            </w:r>
            <w:r>
              <w:rPr>
                <w:rFonts w:hint="default" w:ascii="Nimbus Roman No9 L" w:hAnsi="Nimbus Roman No9 L" w:eastAsia="方正仿宋简体" w:cs="Nimbus Roman No9 L"/>
                <w:b/>
                <w:bCs/>
                <w:color w:val="000000"/>
                <w:sz w:val="28"/>
                <w:szCs w:val="28"/>
              </w:rPr>
              <w:t>干预</w:t>
            </w:r>
            <w:r>
              <w:rPr>
                <w:rFonts w:hint="eastAsia" w:ascii="Nimbus Roman No9 L" w:hAnsi="Nimbus Roman No9 L" w:eastAsia="方正仿宋简体" w:cs="Nimbus Roman No9 L"/>
                <w:b/>
                <w:bCs/>
                <w:color w:val="000000"/>
                <w:sz w:val="28"/>
                <w:szCs w:val="28"/>
                <w:lang w:eastAsia="zh-CN"/>
              </w:rPr>
              <w:t>—</w:t>
            </w:r>
            <w:r>
              <w:rPr>
                <w:rFonts w:hint="default" w:ascii="Nimbus Roman No9 L" w:hAnsi="Nimbus Roman No9 L" w:eastAsia="方正仿宋简体" w:cs="Nimbus Roman No9 L"/>
                <w:b/>
                <w:bCs/>
                <w:color w:val="000000"/>
                <w:sz w:val="28"/>
                <w:szCs w:val="28"/>
              </w:rPr>
              <w:t>支持”全流程模式构建与应用研究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张淑江</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西南医科大学附属医院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8</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XL202608</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正念干预策略用于烧伤瘢痕患者体像困扰与社交回避的疗效观察</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李小兵</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西南医科大学附属医院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9</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XL202609</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泸州市中小学心理危机干预中强制评估权利保障困境及对策研究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雷芬</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10</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XL202610</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遗传性耳聋患儿抚养人健康认知障碍的心理社会机制及分层干预策略研究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刘倩莹</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11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XL202611</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数智时代大学生生涯焦虑群体画像建构与精准干预路径研究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龙苹</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85" w:hRule="atLeast"/>
        </w:trPr>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12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color w:val="000000"/>
                <w:sz w:val="28"/>
                <w:szCs w:val="28"/>
                <w:lang w:val="en-US" w:eastAsia="zh-CN"/>
              </w:rPr>
              <w:t>XL202612</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0"/>
                <w:sz w:val="28"/>
                <w:szCs w:val="28"/>
                <w:lang w:val="en-US" w:eastAsia="zh-CN" w:bidi="ar"/>
              </w:rPr>
            </w:pPr>
            <w:r>
              <w:rPr>
                <w:rFonts w:hint="default" w:ascii="Nimbus Roman No9 L" w:hAnsi="Nimbus Roman No9 L" w:eastAsia="方正仿宋简体" w:cs="Nimbus Roman No9 L"/>
                <w:b/>
                <w:bCs/>
                <w:color w:val="000000"/>
                <w:sz w:val="28"/>
                <w:szCs w:val="28"/>
              </w:rPr>
              <w:t>智能时代青少年心理健康新型风险与体育干预策略研究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0"/>
                <w:sz w:val="28"/>
                <w:szCs w:val="28"/>
                <w:lang w:val="en-US" w:eastAsia="zh-CN" w:bidi="ar"/>
              </w:rPr>
            </w:pPr>
            <w:r>
              <w:rPr>
                <w:rFonts w:hint="default" w:ascii="Nimbus Roman No9 L" w:hAnsi="Nimbus Roman No9 L" w:eastAsia="方正仿宋简体" w:cs="Nimbus Roman No9 L"/>
                <w:b/>
                <w:bCs/>
                <w:color w:val="000000"/>
                <w:sz w:val="28"/>
                <w:szCs w:val="28"/>
              </w:rPr>
              <w:t>王晓芳</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0"/>
                <w:sz w:val="28"/>
                <w:szCs w:val="28"/>
                <w:lang w:val="en-US" w:eastAsia="zh-CN" w:bidi="ar"/>
              </w:rPr>
            </w:pPr>
            <w:r>
              <w:rPr>
                <w:rFonts w:hint="default" w:ascii="Nimbus Roman No9 L" w:hAnsi="Nimbus Roman No9 L" w:eastAsia="方正仿宋简体" w:cs="Nimbus Roman No9 L"/>
                <w:b/>
                <w:bCs/>
                <w:color w:val="000000"/>
                <w:sz w:val="28"/>
                <w:szCs w:val="28"/>
              </w:rPr>
              <w:t>西南医科大学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lang w:val="en-US" w:eastAsia="zh-CN" w:bidi="ar-SA"/>
              </w:rPr>
            </w:pPr>
            <w:r>
              <w:rPr>
                <w:rFonts w:hint="default" w:ascii="Nimbus Roman No9 L" w:hAnsi="Nimbus Roman No9 L" w:eastAsia="方正仿宋简体" w:cs="Nimbus Roman No9 L"/>
                <w:b/>
                <w:bCs w:val="0"/>
                <w:sz w:val="28"/>
                <w:szCs w:val="28"/>
                <w:lang w:val="en-US" w:eastAsia="zh-CN"/>
              </w:rPr>
              <w:t>13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vertAlign w:val="baseline"/>
                <w:lang w:val="en-US" w:eastAsia="zh-CN" w:bidi="ar-SA"/>
              </w:rPr>
            </w:pPr>
            <w:r>
              <w:rPr>
                <w:rFonts w:hint="default" w:ascii="Nimbus Roman No9 L" w:hAnsi="Nimbus Roman No9 L" w:eastAsia="方正仿宋简体" w:cs="Nimbus Roman No9 L"/>
                <w:b/>
                <w:bCs/>
                <w:color w:val="000000"/>
                <w:sz w:val="28"/>
                <w:szCs w:val="28"/>
                <w:lang w:val="en-US" w:eastAsia="zh-CN"/>
              </w:rPr>
              <w:t>XL202613</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vertAlign w:val="baseline"/>
                <w:lang w:val="en-US" w:eastAsia="zh-CN" w:bidi="ar-SA"/>
              </w:rPr>
            </w:pPr>
            <w:r>
              <w:rPr>
                <w:rFonts w:hint="default" w:ascii="Nimbus Roman No9 L" w:hAnsi="Nimbus Roman No9 L" w:eastAsia="方正仿宋简体" w:cs="Nimbus Roman No9 L"/>
                <w:b/>
                <w:bCs/>
                <w:color w:val="000000"/>
                <w:sz w:val="28"/>
                <w:szCs w:val="28"/>
              </w:rPr>
              <w:t>家校社协同视域下表达性艺术疗法在青少年心理危机早期识别与陪伴支持中的应用与机制研究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vertAlign w:val="baseline"/>
                <w:lang w:val="en-US" w:eastAsia="zh-CN" w:bidi="ar-SA"/>
              </w:rPr>
            </w:pPr>
            <w:r>
              <w:rPr>
                <w:rFonts w:hint="default" w:ascii="Nimbus Roman No9 L" w:hAnsi="Nimbus Roman No9 L" w:eastAsia="方正仿宋简体" w:cs="Nimbus Roman No9 L"/>
                <w:b/>
                <w:bCs/>
                <w:color w:val="000000"/>
                <w:sz w:val="28"/>
                <w:szCs w:val="28"/>
              </w:rPr>
              <w:t>邵良超</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kern w:val="2"/>
                <w:sz w:val="28"/>
                <w:szCs w:val="28"/>
                <w:vertAlign w:val="baseline"/>
                <w:lang w:val="en-US" w:eastAsia="zh-CN" w:bidi="ar-SA"/>
              </w:rPr>
            </w:pPr>
            <w:r>
              <w:rPr>
                <w:rFonts w:hint="default" w:ascii="Nimbus Roman No9 L" w:hAnsi="Nimbus Roman No9 L" w:eastAsia="方正仿宋简体" w:cs="Nimbus Roman No9 L"/>
                <w:b/>
                <w:bCs/>
                <w:color w:val="000000"/>
                <w:sz w:val="28"/>
                <w:szCs w:val="28"/>
              </w:rPr>
              <w:t>德阳城市轨道交通职业学院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val="en-US" w:eastAsia="zh-CN"/>
              </w:rPr>
            </w:pPr>
            <w:r>
              <w:rPr>
                <w:rFonts w:hint="default" w:ascii="Nimbus Roman No9 L" w:hAnsi="Nimbus Roman No9 L" w:eastAsia="方正仿宋简体" w:cs="Nimbus Roman No9 L"/>
                <w:b/>
                <w:bCs w:val="0"/>
                <w:sz w:val="28"/>
                <w:szCs w:val="28"/>
                <w:lang w:val="en-US" w:eastAsia="zh-CN"/>
              </w:rPr>
              <w:t>14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eastAsia="zh-CN"/>
              </w:rPr>
            </w:pPr>
            <w:r>
              <w:rPr>
                <w:rFonts w:hint="default" w:ascii="Nimbus Roman No9 L" w:hAnsi="Nimbus Roman No9 L" w:eastAsia="方正仿宋简体" w:cs="Nimbus Roman No9 L"/>
                <w:b/>
                <w:bCs/>
                <w:color w:val="000000"/>
                <w:sz w:val="28"/>
                <w:szCs w:val="28"/>
                <w:lang w:val="en-US" w:eastAsia="zh-CN"/>
              </w:rPr>
              <w:t>XL202614</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数智赋能高职学生职业适应压力心理风险识别与分层干预机制研究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朱玉玲</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内江职业技术学院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val="en-US" w:eastAsia="zh-CN"/>
              </w:rPr>
            </w:pPr>
            <w:r>
              <w:rPr>
                <w:rFonts w:hint="default" w:ascii="Nimbus Roman No9 L" w:hAnsi="Nimbus Roman No9 L" w:eastAsia="方正仿宋简体" w:cs="Nimbus Roman No9 L"/>
                <w:b/>
                <w:bCs w:val="0"/>
                <w:sz w:val="28"/>
                <w:szCs w:val="28"/>
                <w:lang w:val="en-US" w:eastAsia="zh-CN"/>
              </w:rPr>
              <w:t>15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eastAsia="zh-CN"/>
              </w:rPr>
            </w:pPr>
            <w:r>
              <w:rPr>
                <w:rFonts w:hint="default" w:ascii="Nimbus Roman No9 L" w:hAnsi="Nimbus Roman No9 L" w:eastAsia="方正仿宋简体" w:cs="Nimbus Roman No9 L"/>
                <w:b/>
                <w:bCs/>
                <w:color w:val="000000"/>
                <w:sz w:val="28"/>
                <w:szCs w:val="28"/>
                <w:lang w:val="en-US" w:eastAsia="zh-CN"/>
              </w:rPr>
              <w:t>XL202615</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基于双因素模型的泸州市青少年数字化心理危机预防机制研究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张玉</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四川民族学院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val="en-US" w:eastAsia="zh-CN"/>
              </w:rPr>
            </w:pPr>
            <w:r>
              <w:rPr>
                <w:rFonts w:hint="default" w:ascii="Nimbus Roman No9 L" w:hAnsi="Nimbus Roman No9 L" w:eastAsia="方正仿宋简体" w:cs="Nimbus Roman No9 L"/>
                <w:b/>
                <w:bCs w:val="0"/>
                <w:sz w:val="28"/>
                <w:szCs w:val="28"/>
                <w:lang w:val="en-US" w:eastAsia="zh-CN"/>
              </w:rPr>
              <w:t>16</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val="0"/>
                <w:sz w:val="28"/>
                <w:szCs w:val="28"/>
                <w:lang w:eastAsia="zh-CN"/>
              </w:rPr>
            </w:pPr>
            <w:r>
              <w:rPr>
                <w:rFonts w:hint="default" w:ascii="Nimbus Roman No9 L" w:hAnsi="Nimbus Roman No9 L" w:eastAsia="方正仿宋简体" w:cs="Nimbus Roman No9 L"/>
                <w:b/>
                <w:bCs/>
                <w:color w:val="000000"/>
                <w:sz w:val="28"/>
                <w:szCs w:val="28"/>
                <w:lang w:val="en-US" w:eastAsia="zh-CN"/>
              </w:rPr>
              <w:t>XL202616</w:t>
            </w:r>
          </w:p>
        </w:tc>
        <w:tc>
          <w:tcPr>
            <w:tcW w:w="75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基于风险性与保护性因素视角：家庭暴力对青少年恶意创造力的影响机制及干预研 究</w:t>
            </w:r>
          </w:p>
        </w:tc>
        <w:tc>
          <w:tcPr>
            <w:tcW w:w="14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李玲</w:t>
            </w:r>
          </w:p>
        </w:tc>
        <w:tc>
          <w:tcPr>
            <w:tcW w:w="24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Nimbus Roman No9 L" w:hAnsi="Nimbus Roman No9 L" w:eastAsia="方正仿宋简体" w:cs="Nimbus Roman No9 L"/>
                <w:b/>
                <w:bCs/>
                <w:kern w:val="0"/>
                <w:sz w:val="28"/>
                <w:szCs w:val="28"/>
                <w:lang w:val="en-US" w:eastAsia="zh-CN" w:bidi="ar"/>
              </w:rPr>
            </w:pPr>
            <w:r>
              <w:rPr>
                <w:rFonts w:hint="default" w:ascii="Nimbus Roman No9 L" w:hAnsi="Nimbus Roman No9 L" w:eastAsia="方正仿宋简体" w:cs="Nimbus Roman No9 L"/>
                <w:b/>
                <w:bCs/>
                <w:color w:val="000000"/>
                <w:sz w:val="28"/>
                <w:szCs w:val="28"/>
              </w:rPr>
              <w:t>兰州城市学院</w:t>
            </w:r>
          </w:p>
        </w:tc>
      </w:tr>
    </w:tbl>
    <w:p>
      <w:pPr>
        <w:spacing w:line="520" w:lineRule="exact"/>
        <w:rPr>
          <w:rFonts w:ascii="Nimbus Roman No9 L" w:hAnsi="Nimbus Roman No9 L" w:eastAsia="仿宋" w:cs="Nimbus Roman No9 L"/>
          <w:color w:val="000000"/>
          <w:kern w:val="0"/>
          <w:sz w:val="28"/>
          <w:szCs w:val="28"/>
        </w:rPr>
      </w:pPr>
      <w:bookmarkStart w:id="0" w:name="_GoBack"/>
      <w:bookmarkEnd w:id="0"/>
    </w:p>
    <w:sectPr>
      <w:headerReference r:id="rId3" w:type="default"/>
      <w:footerReference r:id="rId5" w:type="default"/>
      <w:headerReference r:id="rId4" w:type="even"/>
      <w:footerReference r:id="rId6" w:type="even"/>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43" w:usb2="00000009" w:usb3="00000000" w:csb0="400001FF" w:csb1="FFFF0000"/>
  </w:font>
  <w:font w:name="Nimbus Roman No9 L">
    <w:altName w:val="汉仪新人文宋简"/>
    <w:panose1 w:val="00000000000000000000"/>
    <w:charset w:val="00"/>
    <w:family w:val="auto"/>
    <w:pitch w:val="default"/>
    <w:sig w:usb0="00000000" w:usb1="00000000" w:usb2="00000000" w:usb3="00000000" w:csb0="00040001" w:csb1="00000000"/>
  </w:font>
  <w:font w:name="方正仿宋简体">
    <w:panose1 w:val="02010601030101010101"/>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0"/>
  <w:drawingGridVerticalSpacing w:val="595"/>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61"/>
    <w:rsid w:val="00000AA6"/>
    <w:rsid w:val="00000D2D"/>
    <w:rsid w:val="00002F82"/>
    <w:rsid w:val="00005F54"/>
    <w:rsid w:val="0001232F"/>
    <w:rsid w:val="00021A2F"/>
    <w:rsid w:val="00024025"/>
    <w:rsid w:val="00031C1C"/>
    <w:rsid w:val="00044DBC"/>
    <w:rsid w:val="000541A3"/>
    <w:rsid w:val="00054289"/>
    <w:rsid w:val="00054740"/>
    <w:rsid w:val="00072581"/>
    <w:rsid w:val="0008428C"/>
    <w:rsid w:val="00095804"/>
    <w:rsid w:val="00097D72"/>
    <w:rsid w:val="000A544F"/>
    <w:rsid w:val="000B1BBE"/>
    <w:rsid w:val="000B3B7F"/>
    <w:rsid w:val="000B675B"/>
    <w:rsid w:val="000B7EF3"/>
    <w:rsid w:val="000C28D9"/>
    <w:rsid w:val="000C2CA8"/>
    <w:rsid w:val="000C4183"/>
    <w:rsid w:val="000C46CC"/>
    <w:rsid w:val="000C7C31"/>
    <w:rsid w:val="000D1E81"/>
    <w:rsid w:val="000D2A08"/>
    <w:rsid w:val="000D3CE9"/>
    <w:rsid w:val="000D57F1"/>
    <w:rsid w:val="000D6945"/>
    <w:rsid w:val="000D7F85"/>
    <w:rsid w:val="000E0205"/>
    <w:rsid w:val="000E22DF"/>
    <w:rsid w:val="000E279B"/>
    <w:rsid w:val="000E2C41"/>
    <w:rsid w:val="000F035E"/>
    <w:rsid w:val="000F0EBC"/>
    <w:rsid w:val="000F1351"/>
    <w:rsid w:val="00101A57"/>
    <w:rsid w:val="00115683"/>
    <w:rsid w:val="00121891"/>
    <w:rsid w:val="00122742"/>
    <w:rsid w:val="001269B0"/>
    <w:rsid w:val="001277BA"/>
    <w:rsid w:val="00131CFD"/>
    <w:rsid w:val="001340B5"/>
    <w:rsid w:val="001341EA"/>
    <w:rsid w:val="00136379"/>
    <w:rsid w:val="0014136C"/>
    <w:rsid w:val="00142892"/>
    <w:rsid w:val="0014576C"/>
    <w:rsid w:val="00151038"/>
    <w:rsid w:val="0015347E"/>
    <w:rsid w:val="00166DF4"/>
    <w:rsid w:val="00170FAF"/>
    <w:rsid w:val="00173DE6"/>
    <w:rsid w:val="00174AD1"/>
    <w:rsid w:val="00176BAB"/>
    <w:rsid w:val="00181C65"/>
    <w:rsid w:val="0018259B"/>
    <w:rsid w:val="001827F2"/>
    <w:rsid w:val="001846CC"/>
    <w:rsid w:val="00185846"/>
    <w:rsid w:val="001A610D"/>
    <w:rsid w:val="001B312C"/>
    <w:rsid w:val="001B3AAA"/>
    <w:rsid w:val="001B61FC"/>
    <w:rsid w:val="001B7D1B"/>
    <w:rsid w:val="001C0009"/>
    <w:rsid w:val="001D3DA2"/>
    <w:rsid w:val="001E391E"/>
    <w:rsid w:val="001F213C"/>
    <w:rsid w:val="001F3B0B"/>
    <w:rsid w:val="001F6821"/>
    <w:rsid w:val="002024D1"/>
    <w:rsid w:val="0020733E"/>
    <w:rsid w:val="002143F7"/>
    <w:rsid w:val="002149C8"/>
    <w:rsid w:val="0021752F"/>
    <w:rsid w:val="00227392"/>
    <w:rsid w:val="002317D2"/>
    <w:rsid w:val="0023337E"/>
    <w:rsid w:val="002408B6"/>
    <w:rsid w:val="002420FF"/>
    <w:rsid w:val="0024530A"/>
    <w:rsid w:val="00255FDA"/>
    <w:rsid w:val="00266639"/>
    <w:rsid w:val="002678BC"/>
    <w:rsid w:val="00274EB1"/>
    <w:rsid w:val="00276189"/>
    <w:rsid w:val="00277F66"/>
    <w:rsid w:val="0028065B"/>
    <w:rsid w:val="00285255"/>
    <w:rsid w:val="00285CF4"/>
    <w:rsid w:val="00286585"/>
    <w:rsid w:val="0029047F"/>
    <w:rsid w:val="00292C9A"/>
    <w:rsid w:val="002951CE"/>
    <w:rsid w:val="002A59DA"/>
    <w:rsid w:val="002A6F0C"/>
    <w:rsid w:val="002A7AAA"/>
    <w:rsid w:val="002A7FDF"/>
    <w:rsid w:val="002B2D32"/>
    <w:rsid w:val="002B363B"/>
    <w:rsid w:val="002B3F02"/>
    <w:rsid w:val="002B5C04"/>
    <w:rsid w:val="002B67A5"/>
    <w:rsid w:val="002C1C49"/>
    <w:rsid w:val="002C4290"/>
    <w:rsid w:val="002D3999"/>
    <w:rsid w:val="002D63C3"/>
    <w:rsid w:val="002E046C"/>
    <w:rsid w:val="002E109E"/>
    <w:rsid w:val="002E50A7"/>
    <w:rsid w:val="00300DA8"/>
    <w:rsid w:val="0030595F"/>
    <w:rsid w:val="00310779"/>
    <w:rsid w:val="003140F9"/>
    <w:rsid w:val="00317307"/>
    <w:rsid w:val="00317CD0"/>
    <w:rsid w:val="00322C31"/>
    <w:rsid w:val="00324B8B"/>
    <w:rsid w:val="003252A1"/>
    <w:rsid w:val="00330A5C"/>
    <w:rsid w:val="0033144C"/>
    <w:rsid w:val="003333D9"/>
    <w:rsid w:val="00333638"/>
    <w:rsid w:val="003344B9"/>
    <w:rsid w:val="003433F6"/>
    <w:rsid w:val="00344012"/>
    <w:rsid w:val="0034569F"/>
    <w:rsid w:val="00346BA5"/>
    <w:rsid w:val="00350E77"/>
    <w:rsid w:val="003521EA"/>
    <w:rsid w:val="00352FEA"/>
    <w:rsid w:val="00356A6C"/>
    <w:rsid w:val="00360F8E"/>
    <w:rsid w:val="003624F6"/>
    <w:rsid w:val="003673C3"/>
    <w:rsid w:val="0037006B"/>
    <w:rsid w:val="0037697F"/>
    <w:rsid w:val="00377182"/>
    <w:rsid w:val="00385EC5"/>
    <w:rsid w:val="003874CB"/>
    <w:rsid w:val="003A0827"/>
    <w:rsid w:val="003A37C6"/>
    <w:rsid w:val="003A4D91"/>
    <w:rsid w:val="003A7193"/>
    <w:rsid w:val="003B1C18"/>
    <w:rsid w:val="003B3D07"/>
    <w:rsid w:val="003B6811"/>
    <w:rsid w:val="003C7481"/>
    <w:rsid w:val="003C7901"/>
    <w:rsid w:val="003D1B72"/>
    <w:rsid w:val="003D54AD"/>
    <w:rsid w:val="003D5E9F"/>
    <w:rsid w:val="003D60D5"/>
    <w:rsid w:val="003D7088"/>
    <w:rsid w:val="003E21B2"/>
    <w:rsid w:val="003E2E01"/>
    <w:rsid w:val="003E44C6"/>
    <w:rsid w:val="003E4A08"/>
    <w:rsid w:val="003E692B"/>
    <w:rsid w:val="004003B1"/>
    <w:rsid w:val="00400829"/>
    <w:rsid w:val="00402068"/>
    <w:rsid w:val="00402979"/>
    <w:rsid w:val="00405B01"/>
    <w:rsid w:val="00405EEC"/>
    <w:rsid w:val="00411A1B"/>
    <w:rsid w:val="0041588D"/>
    <w:rsid w:val="00415DA4"/>
    <w:rsid w:val="0042247E"/>
    <w:rsid w:val="00422AD6"/>
    <w:rsid w:val="004327F6"/>
    <w:rsid w:val="004420F0"/>
    <w:rsid w:val="00450549"/>
    <w:rsid w:val="00451291"/>
    <w:rsid w:val="00457B53"/>
    <w:rsid w:val="00460E89"/>
    <w:rsid w:val="004611B1"/>
    <w:rsid w:val="00461FD5"/>
    <w:rsid w:val="00464E3A"/>
    <w:rsid w:val="0046622A"/>
    <w:rsid w:val="0046647D"/>
    <w:rsid w:val="00470849"/>
    <w:rsid w:val="00472341"/>
    <w:rsid w:val="00472587"/>
    <w:rsid w:val="00472777"/>
    <w:rsid w:val="004729A6"/>
    <w:rsid w:val="0048070C"/>
    <w:rsid w:val="00483EEB"/>
    <w:rsid w:val="00486330"/>
    <w:rsid w:val="0049008B"/>
    <w:rsid w:val="00493CDC"/>
    <w:rsid w:val="004961DF"/>
    <w:rsid w:val="00496513"/>
    <w:rsid w:val="00497DD6"/>
    <w:rsid w:val="004A12BA"/>
    <w:rsid w:val="004A1FC3"/>
    <w:rsid w:val="004A2A85"/>
    <w:rsid w:val="004B3AD9"/>
    <w:rsid w:val="004B6271"/>
    <w:rsid w:val="004B758F"/>
    <w:rsid w:val="004C0166"/>
    <w:rsid w:val="004C14EE"/>
    <w:rsid w:val="004C61D2"/>
    <w:rsid w:val="004D078F"/>
    <w:rsid w:val="004D451F"/>
    <w:rsid w:val="004D76FC"/>
    <w:rsid w:val="004E0930"/>
    <w:rsid w:val="004E2620"/>
    <w:rsid w:val="004E4976"/>
    <w:rsid w:val="004E4F05"/>
    <w:rsid w:val="004F3E1E"/>
    <w:rsid w:val="004F5894"/>
    <w:rsid w:val="004F6D88"/>
    <w:rsid w:val="0050181C"/>
    <w:rsid w:val="005054E9"/>
    <w:rsid w:val="005078D9"/>
    <w:rsid w:val="00512B29"/>
    <w:rsid w:val="00517167"/>
    <w:rsid w:val="005175EB"/>
    <w:rsid w:val="00521AE9"/>
    <w:rsid w:val="005224D4"/>
    <w:rsid w:val="00525B02"/>
    <w:rsid w:val="005269BB"/>
    <w:rsid w:val="005300BE"/>
    <w:rsid w:val="00552F78"/>
    <w:rsid w:val="0055709B"/>
    <w:rsid w:val="00566FAE"/>
    <w:rsid w:val="00571772"/>
    <w:rsid w:val="00574824"/>
    <w:rsid w:val="005758CB"/>
    <w:rsid w:val="00580B2B"/>
    <w:rsid w:val="005842B3"/>
    <w:rsid w:val="0058459D"/>
    <w:rsid w:val="00586DA3"/>
    <w:rsid w:val="0059001A"/>
    <w:rsid w:val="005900E5"/>
    <w:rsid w:val="00593D6D"/>
    <w:rsid w:val="0059609C"/>
    <w:rsid w:val="00597FBD"/>
    <w:rsid w:val="005A1E16"/>
    <w:rsid w:val="005A2466"/>
    <w:rsid w:val="005B0DA9"/>
    <w:rsid w:val="005B32AF"/>
    <w:rsid w:val="005C0B18"/>
    <w:rsid w:val="005C439A"/>
    <w:rsid w:val="005C6336"/>
    <w:rsid w:val="005D4B8F"/>
    <w:rsid w:val="005D63E8"/>
    <w:rsid w:val="005E2E67"/>
    <w:rsid w:val="005E4BD4"/>
    <w:rsid w:val="005E662B"/>
    <w:rsid w:val="005F219E"/>
    <w:rsid w:val="005F77BD"/>
    <w:rsid w:val="0061112E"/>
    <w:rsid w:val="00612689"/>
    <w:rsid w:val="0061271C"/>
    <w:rsid w:val="00614557"/>
    <w:rsid w:val="00617886"/>
    <w:rsid w:val="0062689A"/>
    <w:rsid w:val="00627605"/>
    <w:rsid w:val="006277D0"/>
    <w:rsid w:val="00631111"/>
    <w:rsid w:val="00631FE8"/>
    <w:rsid w:val="00637C8B"/>
    <w:rsid w:val="00640F62"/>
    <w:rsid w:val="00641C69"/>
    <w:rsid w:val="00641C79"/>
    <w:rsid w:val="00641CCA"/>
    <w:rsid w:val="00647E79"/>
    <w:rsid w:val="006516A5"/>
    <w:rsid w:val="00660B18"/>
    <w:rsid w:val="0066295E"/>
    <w:rsid w:val="00665A7C"/>
    <w:rsid w:val="006662E9"/>
    <w:rsid w:val="00676768"/>
    <w:rsid w:val="00676A1D"/>
    <w:rsid w:val="006776A6"/>
    <w:rsid w:val="006804CB"/>
    <w:rsid w:val="00684301"/>
    <w:rsid w:val="00687FBC"/>
    <w:rsid w:val="00691F82"/>
    <w:rsid w:val="00694586"/>
    <w:rsid w:val="00694857"/>
    <w:rsid w:val="00694D5D"/>
    <w:rsid w:val="00697719"/>
    <w:rsid w:val="006A2EB7"/>
    <w:rsid w:val="006A47BC"/>
    <w:rsid w:val="006A62AB"/>
    <w:rsid w:val="006B0453"/>
    <w:rsid w:val="006B57ED"/>
    <w:rsid w:val="006B7D06"/>
    <w:rsid w:val="006C2281"/>
    <w:rsid w:val="006D1E53"/>
    <w:rsid w:val="006E254E"/>
    <w:rsid w:val="006F47E8"/>
    <w:rsid w:val="006F6A5A"/>
    <w:rsid w:val="006F781F"/>
    <w:rsid w:val="0070555D"/>
    <w:rsid w:val="00705C71"/>
    <w:rsid w:val="00721544"/>
    <w:rsid w:val="007217B2"/>
    <w:rsid w:val="007227D2"/>
    <w:rsid w:val="00724B5F"/>
    <w:rsid w:val="00733AAC"/>
    <w:rsid w:val="00734AFC"/>
    <w:rsid w:val="007371CD"/>
    <w:rsid w:val="00737308"/>
    <w:rsid w:val="0074191F"/>
    <w:rsid w:val="0074205E"/>
    <w:rsid w:val="00743EDA"/>
    <w:rsid w:val="00752C9C"/>
    <w:rsid w:val="00752D50"/>
    <w:rsid w:val="007544DC"/>
    <w:rsid w:val="00755F1B"/>
    <w:rsid w:val="00761F2C"/>
    <w:rsid w:val="00762327"/>
    <w:rsid w:val="0076328E"/>
    <w:rsid w:val="00765214"/>
    <w:rsid w:val="007767C7"/>
    <w:rsid w:val="00783B0E"/>
    <w:rsid w:val="00787A8A"/>
    <w:rsid w:val="007979B7"/>
    <w:rsid w:val="007A2036"/>
    <w:rsid w:val="007A262E"/>
    <w:rsid w:val="007A455D"/>
    <w:rsid w:val="007A75B0"/>
    <w:rsid w:val="007B0AE3"/>
    <w:rsid w:val="007B3482"/>
    <w:rsid w:val="007B67E6"/>
    <w:rsid w:val="007C067C"/>
    <w:rsid w:val="007C1CE8"/>
    <w:rsid w:val="007C264D"/>
    <w:rsid w:val="007C57E4"/>
    <w:rsid w:val="007C7A46"/>
    <w:rsid w:val="007D1F94"/>
    <w:rsid w:val="007E1EE7"/>
    <w:rsid w:val="007E6433"/>
    <w:rsid w:val="007E6EA8"/>
    <w:rsid w:val="007F00BF"/>
    <w:rsid w:val="007F16FB"/>
    <w:rsid w:val="007F376D"/>
    <w:rsid w:val="007F4341"/>
    <w:rsid w:val="007F5A16"/>
    <w:rsid w:val="007F6F03"/>
    <w:rsid w:val="00803D9C"/>
    <w:rsid w:val="008042EF"/>
    <w:rsid w:val="00812735"/>
    <w:rsid w:val="0081659C"/>
    <w:rsid w:val="0081710A"/>
    <w:rsid w:val="00823171"/>
    <w:rsid w:val="00823C7E"/>
    <w:rsid w:val="00824994"/>
    <w:rsid w:val="00831416"/>
    <w:rsid w:val="00831A7C"/>
    <w:rsid w:val="00831B7C"/>
    <w:rsid w:val="0083380E"/>
    <w:rsid w:val="00835718"/>
    <w:rsid w:val="00835AC6"/>
    <w:rsid w:val="0083774C"/>
    <w:rsid w:val="0084278F"/>
    <w:rsid w:val="0084389F"/>
    <w:rsid w:val="0085585A"/>
    <w:rsid w:val="00860199"/>
    <w:rsid w:val="00861575"/>
    <w:rsid w:val="00866D64"/>
    <w:rsid w:val="008713E0"/>
    <w:rsid w:val="00877AA1"/>
    <w:rsid w:val="00880357"/>
    <w:rsid w:val="008839FD"/>
    <w:rsid w:val="00884EF3"/>
    <w:rsid w:val="008915E0"/>
    <w:rsid w:val="00891A74"/>
    <w:rsid w:val="00892206"/>
    <w:rsid w:val="00893D29"/>
    <w:rsid w:val="008A006E"/>
    <w:rsid w:val="008A057D"/>
    <w:rsid w:val="008A2EDF"/>
    <w:rsid w:val="008B17A8"/>
    <w:rsid w:val="008B2E68"/>
    <w:rsid w:val="008B39A4"/>
    <w:rsid w:val="008B664B"/>
    <w:rsid w:val="008C12EF"/>
    <w:rsid w:val="008C294F"/>
    <w:rsid w:val="008D2910"/>
    <w:rsid w:val="008D7216"/>
    <w:rsid w:val="008E2D5F"/>
    <w:rsid w:val="008E3CCD"/>
    <w:rsid w:val="008E44F1"/>
    <w:rsid w:val="008E6BA4"/>
    <w:rsid w:val="008F7618"/>
    <w:rsid w:val="00901CAC"/>
    <w:rsid w:val="00902399"/>
    <w:rsid w:val="00906D72"/>
    <w:rsid w:val="00910AF3"/>
    <w:rsid w:val="0091131F"/>
    <w:rsid w:val="00912D06"/>
    <w:rsid w:val="009132C8"/>
    <w:rsid w:val="00924FA3"/>
    <w:rsid w:val="009252D5"/>
    <w:rsid w:val="00925C54"/>
    <w:rsid w:val="00926BA6"/>
    <w:rsid w:val="00926F9E"/>
    <w:rsid w:val="0093233D"/>
    <w:rsid w:val="0094392A"/>
    <w:rsid w:val="00945B96"/>
    <w:rsid w:val="0094699E"/>
    <w:rsid w:val="0095076E"/>
    <w:rsid w:val="0096157E"/>
    <w:rsid w:val="009619E3"/>
    <w:rsid w:val="009645A8"/>
    <w:rsid w:val="0097033C"/>
    <w:rsid w:val="00974D5A"/>
    <w:rsid w:val="009751E0"/>
    <w:rsid w:val="00975BD6"/>
    <w:rsid w:val="009842BB"/>
    <w:rsid w:val="00984AFB"/>
    <w:rsid w:val="0098769F"/>
    <w:rsid w:val="00993550"/>
    <w:rsid w:val="0099464E"/>
    <w:rsid w:val="009960EE"/>
    <w:rsid w:val="009A5DBD"/>
    <w:rsid w:val="009B3776"/>
    <w:rsid w:val="009B7804"/>
    <w:rsid w:val="009C0B64"/>
    <w:rsid w:val="009C10D8"/>
    <w:rsid w:val="009D04C5"/>
    <w:rsid w:val="009D087C"/>
    <w:rsid w:val="009D5E0E"/>
    <w:rsid w:val="009D7377"/>
    <w:rsid w:val="009D7A3D"/>
    <w:rsid w:val="009E6177"/>
    <w:rsid w:val="009E791A"/>
    <w:rsid w:val="009F4C3F"/>
    <w:rsid w:val="00A20B34"/>
    <w:rsid w:val="00A31F91"/>
    <w:rsid w:val="00A42907"/>
    <w:rsid w:val="00A434E0"/>
    <w:rsid w:val="00A46786"/>
    <w:rsid w:val="00A54F58"/>
    <w:rsid w:val="00A6238C"/>
    <w:rsid w:val="00A67ACC"/>
    <w:rsid w:val="00A67F20"/>
    <w:rsid w:val="00A71DF3"/>
    <w:rsid w:val="00A756D0"/>
    <w:rsid w:val="00A76B8E"/>
    <w:rsid w:val="00A80AEA"/>
    <w:rsid w:val="00A80F47"/>
    <w:rsid w:val="00A87910"/>
    <w:rsid w:val="00A91607"/>
    <w:rsid w:val="00A949DA"/>
    <w:rsid w:val="00A971C8"/>
    <w:rsid w:val="00AA0066"/>
    <w:rsid w:val="00AA0B68"/>
    <w:rsid w:val="00AA0BAB"/>
    <w:rsid w:val="00AA4FA7"/>
    <w:rsid w:val="00AA684F"/>
    <w:rsid w:val="00AA7D62"/>
    <w:rsid w:val="00AB3BDC"/>
    <w:rsid w:val="00AC04A0"/>
    <w:rsid w:val="00AC26CB"/>
    <w:rsid w:val="00AC36F1"/>
    <w:rsid w:val="00AC3FE0"/>
    <w:rsid w:val="00AD6ACB"/>
    <w:rsid w:val="00AE1ECE"/>
    <w:rsid w:val="00AE715B"/>
    <w:rsid w:val="00AF0534"/>
    <w:rsid w:val="00AF0C17"/>
    <w:rsid w:val="00AF0D75"/>
    <w:rsid w:val="00AF6D8A"/>
    <w:rsid w:val="00B07EE4"/>
    <w:rsid w:val="00B14F8B"/>
    <w:rsid w:val="00B164AB"/>
    <w:rsid w:val="00B21F0F"/>
    <w:rsid w:val="00B36F1C"/>
    <w:rsid w:val="00B371A9"/>
    <w:rsid w:val="00B402E8"/>
    <w:rsid w:val="00B45B55"/>
    <w:rsid w:val="00B47D49"/>
    <w:rsid w:val="00B516BE"/>
    <w:rsid w:val="00B576FC"/>
    <w:rsid w:val="00B57F88"/>
    <w:rsid w:val="00B64552"/>
    <w:rsid w:val="00B64FE9"/>
    <w:rsid w:val="00B65674"/>
    <w:rsid w:val="00B6740D"/>
    <w:rsid w:val="00B757F9"/>
    <w:rsid w:val="00B8199C"/>
    <w:rsid w:val="00B82457"/>
    <w:rsid w:val="00B86B35"/>
    <w:rsid w:val="00B8705B"/>
    <w:rsid w:val="00B91C56"/>
    <w:rsid w:val="00B9475D"/>
    <w:rsid w:val="00B9703F"/>
    <w:rsid w:val="00BA0E94"/>
    <w:rsid w:val="00BA2AD5"/>
    <w:rsid w:val="00BB0994"/>
    <w:rsid w:val="00BB371F"/>
    <w:rsid w:val="00BC55CE"/>
    <w:rsid w:val="00BD7C2B"/>
    <w:rsid w:val="00BE22B9"/>
    <w:rsid w:val="00BE60EF"/>
    <w:rsid w:val="00C003F8"/>
    <w:rsid w:val="00C01091"/>
    <w:rsid w:val="00C146CB"/>
    <w:rsid w:val="00C16870"/>
    <w:rsid w:val="00C17C95"/>
    <w:rsid w:val="00C21290"/>
    <w:rsid w:val="00C227DD"/>
    <w:rsid w:val="00C23527"/>
    <w:rsid w:val="00C30B97"/>
    <w:rsid w:val="00C377E6"/>
    <w:rsid w:val="00C42854"/>
    <w:rsid w:val="00C432B4"/>
    <w:rsid w:val="00C44822"/>
    <w:rsid w:val="00C4541D"/>
    <w:rsid w:val="00C5612F"/>
    <w:rsid w:val="00C579DE"/>
    <w:rsid w:val="00C6088D"/>
    <w:rsid w:val="00C60D06"/>
    <w:rsid w:val="00C647A0"/>
    <w:rsid w:val="00C6751E"/>
    <w:rsid w:val="00C7005B"/>
    <w:rsid w:val="00C80B1F"/>
    <w:rsid w:val="00C8433F"/>
    <w:rsid w:val="00C86BD8"/>
    <w:rsid w:val="00C87739"/>
    <w:rsid w:val="00C90D91"/>
    <w:rsid w:val="00C95ED2"/>
    <w:rsid w:val="00C961C2"/>
    <w:rsid w:val="00C96D91"/>
    <w:rsid w:val="00CA2781"/>
    <w:rsid w:val="00CA2C23"/>
    <w:rsid w:val="00CA67F1"/>
    <w:rsid w:val="00CB1759"/>
    <w:rsid w:val="00CB4D03"/>
    <w:rsid w:val="00CB67A2"/>
    <w:rsid w:val="00CB753E"/>
    <w:rsid w:val="00CC0C52"/>
    <w:rsid w:val="00CC3BC7"/>
    <w:rsid w:val="00CC48FF"/>
    <w:rsid w:val="00CD017F"/>
    <w:rsid w:val="00CD1A61"/>
    <w:rsid w:val="00CD387C"/>
    <w:rsid w:val="00CD74DD"/>
    <w:rsid w:val="00CE1619"/>
    <w:rsid w:val="00CE367E"/>
    <w:rsid w:val="00CE67BD"/>
    <w:rsid w:val="00CF07C1"/>
    <w:rsid w:val="00CF159C"/>
    <w:rsid w:val="00CF4455"/>
    <w:rsid w:val="00CF4634"/>
    <w:rsid w:val="00D029D8"/>
    <w:rsid w:val="00D06B02"/>
    <w:rsid w:val="00D06B94"/>
    <w:rsid w:val="00D15524"/>
    <w:rsid w:val="00D20CB3"/>
    <w:rsid w:val="00D21B60"/>
    <w:rsid w:val="00D27196"/>
    <w:rsid w:val="00D27A3D"/>
    <w:rsid w:val="00D27C5B"/>
    <w:rsid w:val="00D309E6"/>
    <w:rsid w:val="00D30E40"/>
    <w:rsid w:val="00D35924"/>
    <w:rsid w:val="00D3765C"/>
    <w:rsid w:val="00D42B8E"/>
    <w:rsid w:val="00D42DCE"/>
    <w:rsid w:val="00D45565"/>
    <w:rsid w:val="00D478E9"/>
    <w:rsid w:val="00D50623"/>
    <w:rsid w:val="00D54916"/>
    <w:rsid w:val="00D6413A"/>
    <w:rsid w:val="00D66F56"/>
    <w:rsid w:val="00D70705"/>
    <w:rsid w:val="00D75848"/>
    <w:rsid w:val="00D7638A"/>
    <w:rsid w:val="00D8673D"/>
    <w:rsid w:val="00D938AC"/>
    <w:rsid w:val="00D93C63"/>
    <w:rsid w:val="00DA115F"/>
    <w:rsid w:val="00DA6C9F"/>
    <w:rsid w:val="00DA7CBA"/>
    <w:rsid w:val="00DB044D"/>
    <w:rsid w:val="00DC0855"/>
    <w:rsid w:val="00DC1E5F"/>
    <w:rsid w:val="00DD1813"/>
    <w:rsid w:val="00DD66FA"/>
    <w:rsid w:val="00DD672D"/>
    <w:rsid w:val="00DD67AB"/>
    <w:rsid w:val="00DE0BC9"/>
    <w:rsid w:val="00DE1F04"/>
    <w:rsid w:val="00DF4876"/>
    <w:rsid w:val="00DF7129"/>
    <w:rsid w:val="00E120A2"/>
    <w:rsid w:val="00E14CC7"/>
    <w:rsid w:val="00E15DAC"/>
    <w:rsid w:val="00E17C0D"/>
    <w:rsid w:val="00E23132"/>
    <w:rsid w:val="00E23C56"/>
    <w:rsid w:val="00E23FC3"/>
    <w:rsid w:val="00E245C8"/>
    <w:rsid w:val="00E35A29"/>
    <w:rsid w:val="00E36A63"/>
    <w:rsid w:val="00E37470"/>
    <w:rsid w:val="00E42278"/>
    <w:rsid w:val="00E526A2"/>
    <w:rsid w:val="00E54203"/>
    <w:rsid w:val="00E56262"/>
    <w:rsid w:val="00E56BAC"/>
    <w:rsid w:val="00E6407F"/>
    <w:rsid w:val="00E6577E"/>
    <w:rsid w:val="00E66010"/>
    <w:rsid w:val="00E72BC0"/>
    <w:rsid w:val="00E74CFC"/>
    <w:rsid w:val="00E752C4"/>
    <w:rsid w:val="00E8011C"/>
    <w:rsid w:val="00E836AF"/>
    <w:rsid w:val="00E859F4"/>
    <w:rsid w:val="00E906A8"/>
    <w:rsid w:val="00E90EB4"/>
    <w:rsid w:val="00E91C7D"/>
    <w:rsid w:val="00E92323"/>
    <w:rsid w:val="00E94E9B"/>
    <w:rsid w:val="00EA376F"/>
    <w:rsid w:val="00EA4E4E"/>
    <w:rsid w:val="00EA5611"/>
    <w:rsid w:val="00EA6FC2"/>
    <w:rsid w:val="00EA73E3"/>
    <w:rsid w:val="00ED2AD4"/>
    <w:rsid w:val="00EE0F69"/>
    <w:rsid w:val="00EE269D"/>
    <w:rsid w:val="00EE557A"/>
    <w:rsid w:val="00EF13AB"/>
    <w:rsid w:val="00EF1C91"/>
    <w:rsid w:val="00EF3774"/>
    <w:rsid w:val="00EF7C2E"/>
    <w:rsid w:val="00F028D9"/>
    <w:rsid w:val="00F02BEE"/>
    <w:rsid w:val="00F03B3E"/>
    <w:rsid w:val="00F04C2F"/>
    <w:rsid w:val="00F1216C"/>
    <w:rsid w:val="00F133C4"/>
    <w:rsid w:val="00F20F25"/>
    <w:rsid w:val="00F24FB4"/>
    <w:rsid w:val="00F2558E"/>
    <w:rsid w:val="00F25968"/>
    <w:rsid w:val="00F27ED8"/>
    <w:rsid w:val="00F308A9"/>
    <w:rsid w:val="00F31D1E"/>
    <w:rsid w:val="00F336CA"/>
    <w:rsid w:val="00F40F95"/>
    <w:rsid w:val="00F44A20"/>
    <w:rsid w:val="00F465F3"/>
    <w:rsid w:val="00F51D56"/>
    <w:rsid w:val="00F53414"/>
    <w:rsid w:val="00F55BB7"/>
    <w:rsid w:val="00F627A8"/>
    <w:rsid w:val="00F663FF"/>
    <w:rsid w:val="00F7583D"/>
    <w:rsid w:val="00F81D59"/>
    <w:rsid w:val="00F87E8F"/>
    <w:rsid w:val="00F9009B"/>
    <w:rsid w:val="00F90DA7"/>
    <w:rsid w:val="00F93A21"/>
    <w:rsid w:val="00F9728A"/>
    <w:rsid w:val="00FA168C"/>
    <w:rsid w:val="00FB1BC8"/>
    <w:rsid w:val="00FB471D"/>
    <w:rsid w:val="00FB4798"/>
    <w:rsid w:val="00FB760B"/>
    <w:rsid w:val="00FD1298"/>
    <w:rsid w:val="00FD26D5"/>
    <w:rsid w:val="00FD5948"/>
    <w:rsid w:val="00FD6805"/>
    <w:rsid w:val="00FD7A74"/>
    <w:rsid w:val="00FE7A9F"/>
    <w:rsid w:val="00FF0E6B"/>
    <w:rsid w:val="00FF4412"/>
    <w:rsid w:val="01630F53"/>
    <w:rsid w:val="02DC48DE"/>
    <w:rsid w:val="03C16C14"/>
    <w:rsid w:val="03CB77D7"/>
    <w:rsid w:val="085E7779"/>
    <w:rsid w:val="08AD70B1"/>
    <w:rsid w:val="098E6B32"/>
    <w:rsid w:val="09D97400"/>
    <w:rsid w:val="0BD6006A"/>
    <w:rsid w:val="0CA43153"/>
    <w:rsid w:val="0D986060"/>
    <w:rsid w:val="0DAF9F4D"/>
    <w:rsid w:val="0F1D1A94"/>
    <w:rsid w:val="0F57DA18"/>
    <w:rsid w:val="13F79776"/>
    <w:rsid w:val="14350879"/>
    <w:rsid w:val="16AB0664"/>
    <w:rsid w:val="17BD180E"/>
    <w:rsid w:val="192E08D5"/>
    <w:rsid w:val="1BE716E2"/>
    <w:rsid w:val="1C193F76"/>
    <w:rsid w:val="1E7F23E5"/>
    <w:rsid w:val="1E955738"/>
    <w:rsid w:val="1EC40EA4"/>
    <w:rsid w:val="1F7F60FD"/>
    <w:rsid w:val="1F902B81"/>
    <w:rsid w:val="1FFF68CA"/>
    <w:rsid w:val="20DD05A9"/>
    <w:rsid w:val="20E15CC6"/>
    <w:rsid w:val="2404040C"/>
    <w:rsid w:val="24AC2D5E"/>
    <w:rsid w:val="257B756B"/>
    <w:rsid w:val="258C53A7"/>
    <w:rsid w:val="26274CF2"/>
    <w:rsid w:val="28F63016"/>
    <w:rsid w:val="29CFE585"/>
    <w:rsid w:val="2D347FA9"/>
    <w:rsid w:val="2E901A6B"/>
    <w:rsid w:val="2EE5576C"/>
    <w:rsid w:val="2FB37062"/>
    <w:rsid w:val="2FDB024F"/>
    <w:rsid w:val="301424BB"/>
    <w:rsid w:val="30DA32A3"/>
    <w:rsid w:val="31916FF6"/>
    <w:rsid w:val="34F93061"/>
    <w:rsid w:val="351D5375"/>
    <w:rsid w:val="35ABFF03"/>
    <w:rsid w:val="35D97615"/>
    <w:rsid w:val="3639B747"/>
    <w:rsid w:val="372B4574"/>
    <w:rsid w:val="3B880AA0"/>
    <w:rsid w:val="3BCEE8ED"/>
    <w:rsid w:val="3BD9E5C3"/>
    <w:rsid w:val="3BFA9071"/>
    <w:rsid w:val="3BFD9A1E"/>
    <w:rsid w:val="3CDB1DA1"/>
    <w:rsid w:val="3D777512"/>
    <w:rsid w:val="3D84369A"/>
    <w:rsid w:val="3D98059B"/>
    <w:rsid w:val="3DEF8616"/>
    <w:rsid w:val="3DF0567C"/>
    <w:rsid w:val="3E0B2EEB"/>
    <w:rsid w:val="3E4F9AD2"/>
    <w:rsid w:val="3EFCB4CE"/>
    <w:rsid w:val="3EFFAA72"/>
    <w:rsid w:val="3F067CD6"/>
    <w:rsid w:val="3F3BEF45"/>
    <w:rsid w:val="3FCA6FA8"/>
    <w:rsid w:val="3FF63C76"/>
    <w:rsid w:val="3FF75E37"/>
    <w:rsid w:val="402C4508"/>
    <w:rsid w:val="436BF16A"/>
    <w:rsid w:val="443D6058"/>
    <w:rsid w:val="48054938"/>
    <w:rsid w:val="4BDDD492"/>
    <w:rsid w:val="4EDF7A2D"/>
    <w:rsid w:val="4F287A00"/>
    <w:rsid w:val="51F395B2"/>
    <w:rsid w:val="527158F6"/>
    <w:rsid w:val="53CB9DDE"/>
    <w:rsid w:val="54371609"/>
    <w:rsid w:val="544123BC"/>
    <w:rsid w:val="55E50641"/>
    <w:rsid w:val="57B25A8B"/>
    <w:rsid w:val="57C07F2A"/>
    <w:rsid w:val="590A77C6"/>
    <w:rsid w:val="5AD4127B"/>
    <w:rsid w:val="5BDFBFA5"/>
    <w:rsid w:val="5C231EB3"/>
    <w:rsid w:val="5CDD8D5E"/>
    <w:rsid w:val="5E47553D"/>
    <w:rsid w:val="5E4A026A"/>
    <w:rsid w:val="5E7FA1D1"/>
    <w:rsid w:val="5F56A93B"/>
    <w:rsid w:val="5FB7F43E"/>
    <w:rsid w:val="60EF65CE"/>
    <w:rsid w:val="6215784E"/>
    <w:rsid w:val="65310993"/>
    <w:rsid w:val="67FF1A94"/>
    <w:rsid w:val="68B94A50"/>
    <w:rsid w:val="6AE63B72"/>
    <w:rsid w:val="6B39651C"/>
    <w:rsid w:val="6BB420DA"/>
    <w:rsid w:val="6BF21882"/>
    <w:rsid w:val="6C5164C2"/>
    <w:rsid w:val="6CDF5218"/>
    <w:rsid w:val="6D27705F"/>
    <w:rsid w:val="6E6F6CE6"/>
    <w:rsid w:val="6F2F0C40"/>
    <w:rsid w:val="6FDDED81"/>
    <w:rsid w:val="6FEDCA25"/>
    <w:rsid w:val="6FEE92B1"/>
    <w:rsid w:val="6FF61951"/>
    <w:rsid w:val="6FFF11E9"/>
    <w:rsid w:val="719E6674"/>
    <w:rsid w:val="71FFECB8"/>
    <w:rsid w:val="73313998"/>
    <w:rsid w:val="73FF43BF"/>
    <w:rsid w:val="7576C038"/>
    <w:rsid w:val="757EC98F"/>
    <w:rsid w:val="75981E02"/>
    <w:rsid w:val="76AB8169"/>
    <w:rsid w:val="776E59D0"/>
    <w:rsid w:val="77DE9E5D"/>
    <w:rsid w:val="77FA12EC"/>
    <w:rsid w:val="79190234"/>
    <w:rsid w:val="7A3F7415"/>
    <w:rsid w:val="7AF6AD9C"/>
    <w:rsid w:val="7B5A5BFF"/>
    <w:rsid w:val="7B75CD89"/>
    <w:rsid w:val="7B9FF680"/>
    <w:rsid w:val="7BB61C75"/>
    <w:rsid w:val="7BDF8633"/>
    <w:rsid w:val="7BF3ABAB"/>
    <w:rsid w:val="7BFAC359"/>
    <w:rsid w:val="7BFD4051"/>
    <w:rsid w:val="7BFF9103"/>
    <w:rsid w:val="7D33C9A4"/>
    <w:rsid w:val="7D6FB725"/>
    <w:rsid w:val="7D785225"/>
    <w:rsid w:val="7DE9502B"/>
    <w:rsid w:val="7DF7AF1A"/>
    <w:rsid w:val="7E0A54E1"/>
    <w:rsid w:val="7EEF32FE"/>
    <w:rsid w:val="7F1F68DD"/>
    <w:rsid w:val="7F3DBCC5"/>
    <w:rsid w:val="7F77DE20"/>
    <w:rsid w:val="7F7F1199"/>
    <w:rsid w:val="7F870E56"/>
    <w:rsid w:val="7FA9A059"/>
    <w:rsid w:val="7FC41178"/>
    <w:rsid w:val="7FDD57A2"/>
    <w:rsid w:val="7FDF77C3"/>
    <w:rsid w:val="7FDF9F1C"/>
    <w:rsid w:val="7FF74E35"/>
    <w:rsid w:val="7FF7FD3A"/>
    <w:rsid w:val="7FFD0DF0"/>
    <w:rsid w:val="7FFDDE7C"/>
    <w:rsid w:val="7FFE207E"/>
    <w:rsid w:val="7FFFA19C"/>
    <w:rsid w:val="9E5B8B55"/>
    <w:rsid w:val="AF7DD268"/>
    <w:rsid w:val="B6B7D797"/>
    <w:rsid w:val="B7CF548B"/>
    <w:rsid w:val="BBAF5F36"/>
    <w:rsid w:val="BBFBB428"/>
    <w:rsid w:val="BDFAA0DE"/>
    <w:rsid w:val="BDFBB664"/>
    <w:rsid w:val="BECC48F6"/>
    <w:rsid w:val="BED9CBF0"/>
    <w:rsid w:val="BF9B9C4B"/>
    <w:rsid w:val="BFEED6D9"/>
    <w:rsid w:val="CFBF8E4F"/>
    <w:rsid w:val="CFCFBD1C"/>
    <w:rsid w:val="D5DB2461"/>
    <w:rsid w:val="D5F71A98"/>
    <w:rsid w:val="D6E7A644"/>
    <w:rsid w:val="D6EE1EF5"/>
    <w:rsid w:val="D7BF4D15"/>
    <w:rsid w:val="D9AA96CE"/>
    <w:rsid w:val="DAF76DC1"/>
    <w:rsid w:val="DB67E174"/>
    <w:rsid w:val="DC75AF32"/>
    <w:rsid w:val="DD7D3149"/>
    <w:rsid w:val="DECE02FE"/>
    <w:rsid w:val="DED7B59E"/>
    <w:rsid w:val="DF69B816"/>
    <w:rsid w:val="DF7FEE75"/>
    <w:rsid w:val="DFB9C189"/>
    <w:rsid w:val="DFBF1251"/>
    <w:rsid w:val="DFFF6513"/>
    <w:rsid w:val="E076E9C3"/>
    <w:rsid w:val="E33FFAA7"/>
    <w:rsid w:val="E7FEA424"/>
    <w:rsid w:val="E97914AF"/>
    <w:rsid w:val="EAD51896"/>
    <w:rsid w:val="EB574750"/>
    <w:rsid w:val="EBF5E104"/>
    <w:rsid w:val="EC2FDD20"/>
    <w:rsid w:val="ED7347FB"/>
    <w:rsid w:val="EDB7CBFE"/>
    <w:rsid w:val="EFCB998E"/>
    <w:rsid w:val="EFF7F0ED"/>
    <w:rsid w:val="EFFD9638"/>
    <w:rsid w:val="F1EB6C32"/>
    <w:rsid w:val="F1FE7B0B"/>
    <w:rsid w:val="F53F412C"/>
    <w:rsid w:val="F5B75D72"/>
    <w:rsid w:val="F5D7EF83"/>
    <w:rsid w:val="F697E8E0"/>
    <w:rsid w:val="F6DF6843"/>
    <w:rsid w:val="F6FA62D9"/>
    <w:rsid w:val="F6FE9E91"/>
    <w:rsid w:val="F6FF0065"/>
    <w:rsid w:val="F75F788E"/>
    <w:rsid w:val="F8E63E1D"/>
    <w:rsid w:val="F974A962"/>
    <w:rsid w:val="FA8E5E0E"/>
    <w:rsid w:val="FB3EC1BA"/>
    <w:rsid w:val="FB5538C3"/>
    <w:rsid w:val="FBDBF66D"/>
    <w:rsid w:val="FBFF4BA3"/>
    <w:rsid w:val="FCCB34A5"/>
    <w:rsid w:val="FCFA49BE"/>
    <w:rsid w:val="FCFB3A09"/>
    <w:rsid w:val="FCFCF3D9"/>
    <w:rsid w:val="FD63BFC3"/>
    <w:rsid w:val="FD7DC183"/>
    <w:rsid w:val="FDF77BFD"/>
    <w:rsid w:val="FE7F0C34"/>
    <w:rsid w:val="FEA70DDB"/>
    <w:rsid w:val="FEDD9AB9"/>
    <w:rsid w:val="FEDEB7D8"/>
    <w:rsid w:val="FEDF13CB"/>
    <w:rsid w:val="FEE5D56C"/>
    <w:rsid w:val="FEF75B61"/>
    <w:rsid w:val="FEF9CD9F"/>
    <w:rsid w:val="FEFF1859"/>
    <w:rsid w:val="FF319E7C"/>
    <w:rsid w:val="FF7F3D43"/>
    <w:rsid w:val="FF8BA2C4"/>
    <w:rsid w:val="FFB5EA51"/>
    <w:rsid w:val="FFBFC83F"/>
    <w:rsid w:val="FFFA171C"/>
    <w:rsid w:val="FFFB54FE"/>
    <w:rsid w:val="FFFBAA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14">
    <w:name w:val="Default Paragraph Font"/>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2">
    <w:name w:val="Body Text"/>
    <w:basedOn w:val="1"/>
    <w:uiPriority w:val="0"/>
    <w:pPr>
      <w:spacing w:line="600" w:lineRule="exact"/>
      <w:jc w:val="center"/>
    </w:pPr>
    <w:rPr>
      <w:rFonts w:ascii="方正小标宋简体" w:hAnsi="宋体" w:eastAsia="方正小标宋简体"/>
      <w:bCs/>
      <w:sz w:val="36"/>
      <w:szCs w:val="36"/>
    </w:rPr>
  </w:style>
  <w:style w:type="paragraph" w:styleId="3">
    <w:name w:val="Note Heading"/>
    <w:basedOn w:val="1"/>
    <w:next w:val="1"/>
    <w:uiPriority w:val="0"/>
    <w:pPr>
      <w:jc w:val="center"/>
    </w:pPr>
  </w:style>
  <w:style w:type="paragraph" w:styleId="4">
    <w:name w:val="Body Text Indent"/>
    <w:basedOn w:val="1"/>
    <w:uiPriority w:val="0"/>
    <w:pPr>
      <w:ind w:firstLine="560" w:firstLineChars="200"/>
    </w:pPr>
    <w:rPr>
      <w:sz w:val="28"/>
    </w:rPr>
  </w:style>
  <w:style w:type="paragraph" w:styleId="5">
    <w:name w:val="Plain Text"/>
    <w:basedOn w:val="1"/>
    <w:uiPriority w:val="0"/>
    <w:rPr>
      <w:rFonts w:ascii="宋体" w:hAnsi="Courier New" w:cs="Courier New"/>
      <w:szCs w:val="21"/>
    </w:rPr>
  </w:style>
  <w:style w:type="paragraph" w:styleId="6">
    <w:name w:val="Date"/>
    <w:basedOn w:val="1"/>
    <w:next w:val="1"/>
    <w:uiPriority w:val="0"/>
    <w:pPr>
      <w:ind w:leftChars="2500"/>
    </w:pPr>
  </w:style>
  <w:style w:type="paragraph" w:styleId="7">
    <w:name w:val="Body Text Indent 2"/>
    <w:basedOn w:val="1"/>
    <w:uiPriority w:val="0"/>
    <w:pPr>
      <w:spacing w:line="600" w:lineRule="exact"/>
      <w:ind w:firstLine="640" w:firstLineChars="200"/>
    </w:pPr>
    <w:rPr>
      <w:rFonts w:ascii="仿宋_GB2312" w:eastAsia="仿宋_GB2312"/>
      <w:sz w:val="32"/>
      <w:szCs w:val="32"/>
    </w:r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widowControl/>
      <w:spacing w:before="100" w:beforeAutospacing="1" w:after="100" w:afterAutospacing="1"/>
      <w:jc w:val="left"/>
    </w:pPr>
    <w:rPr>
      <w:rFonts w:ascii="宋体" w:hAnsi="宋体" w:cs="宋体"/>
      <w:kern w:val="0"/>
      <w:sz w:val="24"/>
    </w:rPr>
  </w:style>
  <w:style w:type="table" w:styleId="13">
    <w:name w:val="Table Grid"/>
    <w:basedOn w:val="12"/>
    <w:unhideWhenUsed/>
    <w:uiPriority w:val="99"/>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page number"/>
    <w:uiPriority w:val="0"/>
  </w:style>
  <w:style w:type="character" w:styleId="17">
    <w:name w:val="Hyperlink"/>
    <w:uiPriority w:val="0"/>
    <w:rPr>
      <w:color w:val="0000FF"/>
      <w:u w:val="single"/>
    </w:rPr>
  </w:style>
  <w:style w:type="character" w:customStyle="1" w:styleId="18">
    <w:name w:val="ca-41"/>
    <w:uiPriority w:val="0"/>
    <w:rPr>
      <w:rFonts w:hint="eastAsia" w:ascii="仿宋_GB2312" w:eastAsia="仿宋_GB2312"/>
      <w:sz w:val="28"/>
      <w:szCs w:val="28"/>
    </w:rPr>
  </w:style>
  <w:style w:type="character" w:customStyle="1" w:styleId="19">
    <w:name w:val="font21"/>
    <w:qFormat/>
    <w:uiPriority w:val="0"/>
    <w:rPr>
      <w:rFonts w:hint="eastAsia" w:ascii="宋体" w:hAnsi="宋体" w:eastAsia="宋体" w:cs="宋体"/>
      <w:color w:val="000000"/>
      <w:sz w:val="24"/>
      <w:szCs w:val="24"/>
      <w:u w:val="none"/>
    </w:rPr>
  </w:style>
  <w:style w:type="character" w:customStyle="1" w:styleId="20">
    <w:name w:val="font11"/>
    <w:qFormat/>
    <w:uiPriority w:val="0"/>
    <w:rPr>
      <w:rFonts w:ascii="Arial" w:hAnsi="Arial" w:cs="Arial"/>
      <w:color w:val="000000"/>
      <w:sz w:val="24"/>
      <w:szCs w:val="24"/>
      <w:u w:val="none"/>
    </w:rPr>
  </w:style>
  <w:style w:type="paragraph" w:customStyle="1" w:styleId="21">
    <w:name w:val="p16"/>
    <w:basedOn w:val="1"/>
    <w:uiPriority w:val="0"/>
    <w:pPr>
      <w:widowControl/>
      <w:ind w:firstLine="420"/>
    </w:pPr>
    <w:rPr>
      <w:kern w:val="0"/>
      <w:sz w:val="28"/>
      <w:szCs w:val="28"/>
    </w:rPr>
  </w:style>
  <w:style w:type="paragraph" w:customStyle="1" w:styleId="22">
    <w:name w:val=" Char Char Char Char Char Char Char Char Char Char"/>
    <w:basedOn w:val="1"/>
    <w:next w:val="1"/>
    <w:uiPriority w:val="0"/>
    <w:pPr>
      <w:spacing w:line="240" w:lineRule="atLeast"/>
      <w:ind w:left="420" w:firstLine="420"/>
      <w:jc w:val="left"/>
    </w:pPr>
  </w:style>
  <w:style w:type="paragraph" w:customStyle="1" w:styleId="23">
    <w:name w:val="pa-2"/>
    <w:basedOn w:val="1"/>
    <w:uiPriority w:val="0"/>
    <w:pPr>
      <w:widowControl/>
      <w:spacing w:line="360" w:lineRule="atLeast"/>
      <w:ind w:firstLine="640"/>
    </w:pPr>
    <w:rPr>
      <w:rFonts w:ascii="宋体" w:hAnsi="宋体" w:cs="宋体"/>
      <w:kern w:val="0"/>
      <w:sz w:val="24"/>
    </w:rPr>
  </w:style>
  <w:style w:type="paragraph" w:customStyle="1" w:styleId="24">
    <w:name w:val="默认段落字体 Para Char Char Char1 Char"/>
    <w:basedOn w:val="1"/>
    <w:next w:val="1"/>
    <w:uiPriority w:val="0"/>
    <w:pPr>
      <w:spacing w:line="240" w:lineRule="atLeast"/>
      <w:ind w:left="420" w:firstLine="420"/>
      <w:jc w:val="left"/>
    </w:pPr>
  </w:style>
  <w:style w:type="paragraph" w:styleId="25">
    <w:name w:val="List Paragraph"/>
    <w:basedOn w:val="1"/>
    <w:qFormat/>
    <w:uiPriority w:val="0"/>
    <w:pPr>
      <w:ind w:firstLine="420" w:firstLineChars="200"/>
    </w:pPr>
    <w:rPr>
      <w:rFonts w:ascii="Calibri" w:hAnsi="Calibri"/>
      <w:szCs w:val="22"/>
    </w:rPr>
  </w:style>
  <w:style w:type="paragraph" w:customStyle="1" w:styleId="26">
    <w:name w:val="1 Char"/>
    <w:basedOn w:val="1"/>
    <w:uiPriority w:val="0"/>
    <w:rPr>
      <w:rFonts w:eastAsia="仿宋_GB2312"/>
      <w:b/>
      <w:sz w:val="36"/>
      <w:szCs w:val="21"/>
    </w:rPr>
  </w:style>
  <w:style w:type="paragraph" w:customStyle="1" w:styleId="27">
    <w:name w:val="p0"/>
    <w:basedOn w:val="1"/>
    <w:uiPriority w:val="0"/>
    <w:pPr>
      <w:widowControl/>
    </w:pPr>
    <w:rPr>
      <w:kern w:val="0"/>
      <w:szCs w:val="21"/>
    </w:rPr>
  </w:style>
  <w:style w:type="paragraph" w:customStyle="1" w:styleId="28">
    <w:name w:val="p19"/>
    <w:basedOn w:val="1"/>
    <w:uiPriority w:val="0"/>
    <w:pPr>
      <w:widowControl/>
      <w:spacing w:line="600" w:lineRule="atLeast"/>
      <w:jc w:val="center"/>
    </w:pPr>
    <w:rPr>
      <w:rFonts w:ascii="方正小标宋简体" w:hAnsi="宋体" w:eastAsia="方正小标宋简体" w:cs="宋体"/>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1876</Words>
  <Characters>2140</Characters>
  <Lines>21</Lines>
  <Paragraphs>6</Paragraphs>
  <TotalTime>15.3333333333333</TotalTime>
  <ScaleCrop>false</ScaleCrop>
  <LinksUpToDate>false</LinksUpToDate>
  <CharactersWithSpaces>2581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2019-02-16T02:16:00Z</dcterms:created>
  <dc:creator>微软中国</dc:creator>
  <cp:lastModifiedBy>user</cp:lastModifiedBy>
  <cp:lastPrinted>2017-02-23T03:56:00Z</cp:lastPrinted>
  <dcterms:modified xsi:type="dcterms:W3CDTF">2026-07-16T18:02:29Z</dcterms:modified>
  <dc:title>泸宣发[2008] 号</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7B6FF6BC9F8B4DB2A58ADE0C245C662C</vt:lpwstr>
  </property>
  <property fmtid="{D5CDD505-2E9C-101B-9397-08002B2CF9AE}" pid="4" name="KSOTemplateDocerSaveRecord">
    <vt:lpwstr>eyJoZGlkIjoiNzYzYjM5MmM1MzZjOTYxZWM4ZTA3MWY5OGVkYjNhOTQiLCJ1c2VySWQiOiIzMTczMDcwMzcifQ==</vt:lpwstr>
  </property>
</Properties>
</file>